
<file path=[Content_Types].xml><?xml version="1.0" encoding="utf-8"?>
<Types xmlns="http://schemas.openxmlformats.org/package/2006/content-types">
  <Default Extension="rels" ContentType="application/vnd.openxmlformats-package.relationships+xml"/>
  <Default Extension="xml" ContentType="application/vnd.openxmlformats-package.core-propertie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customXml/item1.xml" ContentType="application/xml"/>
  <Override PartName="/customXml/itemProps2.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4E9B0324" Type="http://schemas.openxmlformats.org/package/2006/relationships/metadata/core-properties" Target="docProps/core.xml"/><Relationship Id="RFCF6B25D" Type="http://schemas.openxmlformats.org/officeDocument/2006/relationships/officeDocument" Target="word/document.xml"/></Relationships>
</file>

<file path=word/document.xml><?xml version="1.0" encoding="utf-8"?>
<w:document xmlns:w14="http://schemas.microsoft.com/office/word/2010/wordml" xmlns:wp14="http://schemas.microsoft.com/office/word/2010/wordprocessingDrawing" xmlns:wp="http://schemas.openxmlformats.org/drawingml/2006/wordprocessingDrawing" xmlns:r="http://schemas.openxmlformats.org/officeDocument/2006/relationships" xmlns:a="http://schemas.openxmlformats.org/drawingml/2006/main" xmlns:wps="http://schemas.microsoft.com/office/word/2010/wordprocessingShape" xmlns:mc="http://schemas.openxmlformats.org/markup-compatibility/2006" xmlns:wpg="http://schemas.microsoft.com/office/word/2010/wordprocessingGroup" xmlns:w="http://schemas.openxmlformats.org/wordprocessingml/2006/main" mc:Ignorable="w14 wp14">
  <w:body>
    <w:p w14:paraId="49C2801C">
      <w:pPr>
        <w:spacing w:before="0" w:after="0" w:line="259" w:lineRule="auto"/>
        <w:ind w:left="0" w:firstLine="0"/>
        <w:jc w:val="right"/>
      </w:pPr>
      <w:r>
        <w:drawing>
          <wp:inline wp14:anchorId="0B099EF7" wp14:editId="7777777" distT="0" distB="0" distL="0" distR="0">
            <wp:extent cx="5600700" cy="1266190"/>
            <wp:effectExtent l="0" t="0" r="0" b="0"/>
            <wp:docPr id="6047" name="Picture 6047"/>
            <wp:cNvGraphicFramePr/>
            <a:graphic>
              <a:graphicData uri="http://schemas.openxmlformats.org/drawingml/2006/picture">
                <pic:pic xmlns:pic="http://schemas.openxmlformats.org/drawingml/2006/picture">
                  <pic:nvPicPr>
                    <pic:cNvPr id="6047" name="Picture 6047"/>
                    <pic:cNvPicPr/>
                  </pic:nvPicPr>
                  <pic:blipFill>
                    <a:blip r:embed="rId1"/>
                    <a:stretch>
                      <a:fillRect/>
                    </a:stretch>
                  </pic:blipFill>
                  <pic:spPr>
                    <a:xfrm>
                      <a:off x="0" y="0"/>
                      <a:ext cx="5600700" cy="1266190"/>
                    </a:xfrm>
                    <a:prstGeom prst="rect">
                      <a:avLst/>
                    </a:prstGeom>
                  </pic:spPr>
                </pic:pic>
              </a:graphicData>
            </a:graphic>
          </wp:inline>
        </w:drawing>
      </w:r>
      <w:r>
        <w:rPr>
          <w:sz w:val="24"/>
        </w:rPr>
        <w:t xml:space="preserve"> </w:t>
      </w:r>
    </w:p>
    <w:p w14:paraId="26DCB94A">
      <w:pPr>
        <w:spacing w:before="0" w:after="0" w:line="259" w:lineRule="auto"/>
        <w:ind w:left="0" w:firstLine="0"/>
        <w:jc w:val="left"/>
      </w:pPr>
      <w:r>
        <w:rPr>
          <w:sz w:val="24"/>
        </w:rPr>
        <w:t xml:space="preserve"> </w:t>
      </w:r>
    </w:p>
    <w:p w14:paraId="6385EDE2">
      <w:pPr>
        <w:spacing w:before="0" w:after="0" w:line="259" w:lineRule="auto"/>
        <w:ind w:left="0" w:firstLine="0"/>
        <w:jc w:val="left"/>
      </w:pPr>
      <w:r>
        <w:rPr>
          <w:sz w:val="24"/>
        </w:rPr>
        <w:t xml:space="preserve"> </w:t>
      </w:r>
    </w:p>
    <w:p w14:paraId="2FC1203E">
      <w:pPr>
        <w:spacing w:before="0" w:after="3" w:line="252" w:lineRule="auto"/>
        <w:ind w:left="737" w:right="616"/>
        <w:jc w:val="center"/>
      </w:pPr>
      <w:r>
        <w:rPr>
          <w:rFonts w:ascii="Arial" w:hAnsi="Arial" w:eastAsia="Arial" w:cs="Arial"/>
          <w:b w:val="1"/>
        </w:rPr>
        <w:t xml:space="preserve">FIFTH BIENNIAL CONFERENCE ON RESEARCH INTO POSTGRADUATE </w:t>
      </w:r>
    </w:p>
    <w:p w14:paraId="001303DF">
      <w:pPr>
        <w:spacing w:before="0" w:after="3" w:line="252" w:lineRule="auto"/>
        <w:ind w:left="737" w:right="616"/>
        <w:jc w:val="center"/>
      </w:pPr>
      <w:r>
        <w:rPr>
          <w:rFonts w:ascii="Arial" w:hAnsi="Arial" w:eastAsia="Arial" w:cs="Arial"/>
          <w:b w:val="1"/>
        </w:rPr>
        <w:t xml:space="preserve">SUPERVISION</w:t>
      </w:r>
      <w:r>
        <w:rPr>
          <w:rFonts w:ascii="Arial" w:hAnsi="Arial" w:eastAsia="Arial" w:cs="Arial"/>
          <w:b w:val="1"/>
        </w:rPr>
        <w:t xml:space="preserve"> </w:t>
      </w:r>
    </w:p>
    <w:p w14:paraId="603DC3A0">
      <w:pPr>
        <w:spacing w:before="0" w:after="0" w:line="259" w:lineRule="auto"/>
        <w:ind w:left="168" w:firstLine="0"/>
        <w:jc w:val="center"/>
      </w:pPr>
      <w:r>
        <w:rPr/>
        <w:t xml:space="preserve"> </w:t>
      </w:r>
    </w:p>
    <w:p w14:paraId="5328CA4B">
      <w:pPr>
        <w:spacing w:before="0" w:after="3" w:line="252" w:lineRule="auto"/>
        <w:ind w:left="737" w:right="616"/>
        <w:jc w:val="center"/>
      </w:pPr>
      <w:r>
        <w:rPr>
          <w:rFonts w:ascii="Arial" w:hAnsi="Arial" w:eastAsia="Arial" w:cs="Arial"/>
          <w:b w:val="1"/>
        </w:rPr>
        <w:t xml:space="preserve">ANNOUNCEMENT </w:t>
      </w:r>
      <w:r>
        <w:rPr>
          <w:rFonts w:ascii="Arial" w:hAnsi="Arial" w:eastAsia="Arial" w:cs="Arial"/>
          <w:b w:val="1"/>
        </w:rPr>
        <w:t xml:space="preserve"> </w:t>
      </w:r>
    </w:p>
    <w:p w14:paraId="05639DD0">
      <w:pPr>
        <w:spacing w:before="0" w:after="0" w:line="259" w:lineRule="auto"/>
        <w:ind w:left="168" w:firstLine="0"/>
        <w:jc w:val="center"/>
      </w:pPr>
      <w:r>
        <w:rPr/>
        <w:t xml:space="preserve"> </w:t>
      </w:r>
    </w:p>
    <w:p w14:paraId="7D8CA8E3">
      <w:pPr>
        <w:spacing w:before="0" w:after="3" w:line="252" w:lineRule="auto"/>
        <w:ind w:left="737" w:right="560"/>
        <w:jc w:val="center"/>
      </w:pPr>
      <w:r>
        <w:rPr>
          <w:rFonts w:ascii="Arial" w:hAnsi="Arial" w:eastAsia="Arial" w:cs="Arial"/>
          <w:b w:val="1"/>
        </w:rPr>
        <w:t xml:space="preserve">Looking ahead: the future of postgraduate supervision in the knowledge society</w:t>
      </w:r>
      <w:r>
        <w:rPr>
          <w:rFonts w:ascii="Arial" w:hAnsi="Arial" w:eastAsia="Arial" w:cs="Arial"/>
          <w:b w:val="1"/>
        </w:rPr>
        <w:t xml:space="preserve"> </w:t>
      </w:r>
    </w:p>
    <w:p w14:paraId="16A54CFB">
      <w:pPr>
        <w:spacing w:before="0" w:after="0" w:line="259" w:lineRule="auto"/>
        <w:ind w:left="168" w:firstLine="0"/>
        <w:jc w:val="center"/>
      </w:pPr>
      <w:r>
        <w:rPr/>
        <w:t xml:space="preserve"> </w:t>
      </w:r>
    </w:p>
    <w:p w14:paraId="284F870B">
      <w:pPr>
        <w:spacing w:before="0" w:after="0" w:line="259" w:lineRule="auto"/>
        <w:jc w:val="center"/>
      </w:pPr>
      <w:r>
        <w:rPr/>
        <w:t xml:space="preserve">Centre</w:t>
      </w:r>
      <w:r>
        <w:rPr/>
        <w:t xml:space="preserve"> </w:t>
      </w:r>
      <w:r>
        <w:rPr/>
        <w:t xml:space="preserve">for Higher and Adult Education</w:t>
      </w:r>
      <w:r>
        <w:rPr/>
        <w:t xml:space="preserve"> </w:t>
      </w:r>
    </w:p>
    <w:p w14:paraId="6CA99DFE">
      <w:pPr>
        <w:spacing w:before="0" w:after="0" w:line="259" w:lineRule="auto"/>
        <w:ind w:right="0"/>
        <w:jc w:val="center"/>
      </w:pPr>
      <w:r>
        <w:rPr/>
        <w:t xml:space="preserve">Stellenbosch University, South Africa</w:t>
      </w:r>
      <w:r>
        <w:rPr/>
        <w:t xml:space="preserve">,</w:t>
      </w:r>
      <w:r>
        <w:rPr/>
        <w:t xml:space="preserve"> </w:t>
      </w:r>
      <w:r>
        <w:rPr/>
        <w:t xml:space="preserve">25</w:t>
      </w:r>
      <w:r>
        <w:rPr/>
        <w:t xml:space="preserve">-</w:t>
      </w:r>
      <w:r>
        <w:rPr/>
        <w:t xml:space="preserve">27 March 2015</w:t>
      </w:r>
      <w:r>
        <w:rPr/>
        <w:t xml:space="preserve"> </w:t>
      </w:r>
    </w:p>
    <w:p w14:paraId="7BEA66F9">
      <w:pPr>
        <w:spacing w:before="0" w:after="0" w:line="259" w:lineRule="auto"/>
        <w:ind w:left="0" w:firstLine="0"/>
        <w:jc w:val="left"/>
      </w:pPr>
      <w:r>
        <w:rPr/>
        <w:t xml:space="preserve"> </w:t>
      </w:r>
    </w:p>
    <w:p w14:paraId="7AA0BF2B">
      <w:pPr>
        <w:spacing w:before="0" w:after="0" w:line="259" w:lineRule="auto"/>
        <w:ind w:left="168" w:firstLine="0"/>
        <w:jc w:val="center"/>
      </w:pPr>
      <w:r>
        <w:rPr/>
        <w:t xml:space="preserve"> </w:t>
      </w:r>
    </w:p>
    <w:p w14:paraId="72D99333">
      <w:pPr>
        <w:pStyle w:val="heading1"/>
        <w:spacing w:before="0" w:after="3" w:line="252" w:lineRule="auto"/>
        <w:ind w:left="-5"/>
      </w:pPr>
      <w:r>
        <w:rPr/>
        <w:t xml:space="preserve">Background</w:t>
      </w:r>
      <w:r>
        <w:rPr>
          <w:u w:val="none" w:color="000000"/>
        </w:rPr>
        <w:t xml:space="preserve">  </w:t>
      </w:r>
    </w:p>
    <w:p w14:paraId="1ED12167">
      <w:pPr>
        <w:spacing w:before="0" w:after="0" w:line="259" w:lineRule="auto"/>
        <w:ind w:left="0" w:firstLine="0"/>
        <w:jc w:val="left"/>
      </w:pPr>
      <w:r>
        <w:rPr/>
        <w:t xml:space="preserve"> </w:t>
      </w:r>
    </w:p>
    <w:p w14:paraId="677A9CC8">
      <w:pPr>
        <w:pStyle w:val="normal"/>
        <w:spacing w:before="0" w:after="3" w:line="251" w:lineRule="auto"/>
        <w:ind w:left="-5" w:right="594"/>
      </w:pPr>
      <w:r>
        <w:rPr/>
        <w:t xml:space="preserve">The Centre for Higher and Adult Education (CHAE) at Stellenbosch University held its first international conference on postgraduate supervision in April 2007 with the theme</w:t>
      </w:r>
      <w:r>
        <w:rPr/>
        <w:t xml:space="preserve"> </w:t>
      </w:r>
      <w:r>
        <w:rPr>
          <w:rFonts w:ascii="Arial" w:hAnsi="Arial" w:eastAsia="Arial" w:cs="Arial"/>
          <w:i w:val="1"/>
        </w:rPr>
        <w:t xml:space="preserve">Postgraduate Supervision: State of the art and the</w:t>
      </w:r>
      <w:r>
        <w:rPr>
          <w:rFonts w:ascii="Arial" w:hAnsi="Arial" w:eastAsia="Arial" w:cs="Arial"/>
          <w:i w:val="1"/>
        </w:rPr>
        <w:t xml:space="preserve"> </w:t>
      </w:r>
      <w:r>
        <w:rPr>
          <w:rFonts w:ascii="Arial" w:hAnsi="Arial" w:eastAsia="Arial" w:cs="Arial"/>
          <w:i w:val="1"/>
        </w:rPr>
        <w:t xml:space="preserve">artists</w:t>
      </w:r>
      <w:r>
        <w:rPr>
          <w:rFonts w:ascii="Arial" w:hAnsi="Arial" w:eastAsia="Arial" w:cs="Arial"/>
          <w:i w:val="1"/>
        </w:rPr>
        <w:t xml:space="preserve">.</w:t>
      </w:r>
      <w:r>
        <w:rPr/>
        <w:t xml:space="preserve">  </w:t>
      </w:r>
      <w:r>
        <w:rPr/>
        <w:t xml:space="preserve">Since then three more conferences were held, in 2009</w:t>
      </w:r>
      <w:r>
        <w:rPr/>
        <w:t xml:space="preserve"> </w:t>
      </w:r>
      <w:r>
        <w:rPr/>
        <w:t xml:space="preserve">on </w:t>
      </w:r>
      <w:r>
        <w:rPr>
          <w:rFonts w:ascii="Arial" w:hAnsi="Arial" w:eastAsia="Arial" w:cs="Arial"/>
          <w:i w:val="1"/>
        </w:rPr>
        <w:t xml:space="preserve">Postgraduate Supervision Research and Practice</w:t>
      </w:r>
      <w:r>
        <w:rPr/>
        <w:t xml:space="preserve">,</w:t>
      </w:r>
      <w:r>
        <w:rPr/>
        <w:t xml:space="preserve"> </w:t>
      </w:r>
      <w:r>
        <w:rPr/>
        <w:t xml:space="preserve">in </w:t>
      </w:r>
      <w:r>
        <w:rPr/>
        <w:t xml:space="preserve">2011 </w:t>
      </w:r>
      <w:r>
        <w:rPr/>
        <w:t xml:space="preserve">on </w:t>
      </w:r>
      <w:r>
        <w:rPr>
          <w:rFonts w:ascii="Arial" w:hAnsi="Arial" w:eastAsia="Arial" w:cs="Arial"/>
          <w:i w:val="1"/>
        </w:rPr>
        <w:t xml:space="preserve">Promoting a culture of postgraduate scholarship</w:t>
      </w:r>
      <w:r>
        <w:rPr/>
        <w:t xml:space="preserve"> </w:t>
      </w:r>
      <w:r>
        <w:rPr/>
        <w:t xml:space="preserve">and most recently in </w:t>
      </w:r>
      <w:r>
        <w:rPr/>
        <w:t xml:space="preserve">2013 </w:t>
      </w:r>
      <w:r>
        <w:rPr/>
        <w:t xml:space="preserve">on </w:t>
      </w:r>
      <w:r>
        <w:rPr>
          <w:rFonts w:ascii="Arial" w:hAnsi="Arial" w:eastAsia="Arial" w:cs="Arial"/>
          <w:i w:val="1"/>
        </w:rPr>
        <w:t xml:space="preserve">Candidates, supervisors and institutions: pushing postgraduate boundaries</w:t>
      </w:r>
      <w:r>
        <w:rPr/>
        <w:t xml:space="preserve">. </w:t>
      </w:r>
      <w:r>
        <w:rPr/>
        <w:t xml:space="preserve">Building on this experience, we are delighted to invite our wide network of international and national conference participants to the fifth Postgraduate Supervision Conference in 2015.</w:t>
      </w:r>
      <w:r>
        <w:rPr/>
        <w:t xml:space="preserve"> </w:t>
      </w:r>
    </w:p>
    <w:p w14:paraId="72FF11F4">
      <w:pPr>
        <w:spacing w:before="0" w:after="0" w:line="259" w:lineRule="auto"/>
        <w:ind w:left="0" w:firstLine="0"/>
        <w:jc w:val="left"/>
      </w:pPr>
      <w:r>
        <w:rPr/>
        <w:t xml:space="preserve"> </w:t>
      </w:r>
    </w:p>
    <w:p w14:paraId="302D5EC6">
      <w:pPr>
        <w:pStyle w:val="heading1"/>
        <w:spacing w:before="0" w:after="3" w:line="252" w:lineRule="auto"/>
        <w:ind w:left="-5"/>
      </w:pPr>
      <w:r>
        <w:rPr/>
        <w:t xml:space="preserve">Postgraduate Supervision Conference </w:t>
      </w:r>
      <w:r>
        <w:rPr/>
        <w:t xml:space="preserve">2015: 25</w:t>
      </w:r>
      <w:r>
        <w:rPr/>
        <w:t xml:space="preserve">-</w:t>
      </w:r>
      <w:r>
        <w:rPr/>
        <w:t xml:space="preserve">27 </w:t>
      </w:r>
      <w:r>
        <w:rPr/>
        <w:t xml:space="preserve">March 2015</w:t>
      </w:r>
      <w:r>
        <w:rPr>
          <w:u w:val="none" w:color="000000"/>
        </w:rPr>
        <w:t xml:space="preserve"> </w:t>
      </w:r>
    </w:p>
    <w:p w14:paraId="04413C23">
      <w:pPr>
        <w:spacing w:before="0" w:after="0" w:line="259" w:lineRule="auto"/>
        <w:ind w:left="0" w:firstLine="0"/>
        <w:jc w:val="left"/>
      </w:pPr>
      <w:r>
        <w:rPr/>
        <w:t xml:space="preserve"> </w:t>
      </w:r>
    </w:p>
    <w:p w14:paraId="32D4D7EB">
      <w:pPr>
        <w:pStyle w:val="normal"/>
        <w:spacing w:before="0" w:after="3" w:line="251" w:lineRule="auto"/>
        <w:ind w:left="-5" w:right="594"/>
      </w:pPr>
      <w:r>
        <w:rPr/>
        <w:t xml:space="preserve">In 2015 the fifth Postgraduate Supervision conference will once again be hosted at the beautiful Spier Wine Estate and Conference Centre just outside the university town of Stellenbosch.  For this conference</w:t>
      </w:r>
      <w:r>
        <w:rPr/>
        <w:t xml:space="preserve"> </w:t>
      </w:r>
      <w:r>
        <w:rPr/>
        <w:t xml:space="preserve">we shall focus our discussions on the future of postgraduate studies and supervision, particularly in the context of the knowledge society</w:t>
      </w:r>
      <w:r>
        <w:rPr/>
        <w:t xml:space="preserve">, </w:t>
      </w:r>
      <w:r>
        <w:rPr/>
        <w:t xml:space="preserve">under the theme: </w:t>
      </w:r>
      <w:r>
        <w:rPr>
          <w:rFonts w:ascii="Arial" w:hAnsi="Arial" w:eastAsia="Arial" w:cs="Arial"/>
          <w:b w:val="1"/>
        </w:rPr>
        <w:t xml:space="preserve">Looking ahead: the future of postgraduate supervision in the knowledge society</w:t>
      </w:r>
      <w:r>
        <w:rPr>
          <w:rFonts w:ascii="Arial" w:hAnsi="Arial" w:eastAsia="Arial" w:cs="Arial"/>
          <w:b w:val="1"/>
        </w:rPr>
        <w:t xml:space="preserve">.  </w:t>
      </w:r>
      <w:r>
        <w:rPr/>
        <w:t xml:space="preserve">The conference opens on Wednesday 25 March 2015 and closes at lunchtime on Friday 27 March 2015.  On Tuesday 24 March 2014 we shall present six half</w:t>
      </w:r>
      <w:r>
        <w:rPr/>
        <w:t xml:space="preserve"/>
      </w:r>
      <w:r>
        <w:rPr/>
        <w:t xml:space="preserve">day workshops for which conference participants can register separately.</w:t>
      </w:r>
      <w:r>
        <w:rPr/>
        <w:t xml:space="preserve"> </w:t>
      </w:r>
    </w:p>
    <w:p w14:paraId="554D1E30">
      <w:pPr>
        <w:spacing w:before="0" w:after="0" w:line="259" w:lineRule="auto"/>
        <w:ind w:left="0" w:firstLine="0"/>
        <w:jc w:val="left"/>
      </w:pPr>
      <w:r>
        <w:rPr/>
        <w:t xml:space="preserve"> </w:t>
      </w:r>
    </w:p>
    <w:p w14:paraId="336F802A">
      <w:pPr>
        <w:pStyle w:val="heading1"/>
        <w:spacing w:before="0" w:after="3" w:line="252" w:lineRule="auto"/>
        <w:ind w:left="-5"/>
      </w:pPr>
      <w:r>
        <w:rPr/>
        <w:t xml:space="preserve">Important dates</w:t>
      </w:r>
      <w:r>
        <w:rPr>
          <w:u w:val="none" w:color="000000"/>
        </w:rPr>
        <w:t xml:space="preserve"> </w:t>
      </w:r>
    </w:p>
    <w:p w14:paraId="3FC0FCD8">
      <w:pPr>
        <w:spacing w:before="0" w:after="0" w:line="259" w:lineRule="auto"/>
        <w:ind w:left="0" w:firstLine="0"/>
        <w:jc w:val="left"/>
      </w:pPr>
      <w:r>
        <w:rPr/>
        <w:t xml:space="preserve"> </w:t>
      </w:r>
    </w:p>
    <w:p w14:paraId="6C611CBF">
      <w:pPr>
        <w:pStyle w:val="normal"/>
        <w:tabs>
          <w:tab w:val="center" w:pos="2880"/>
          <w:tab w:val="center" w:pos="3600"/>
          <w:tab w:val="center" w:pos="4320"/>
          <w:tab w:val="center" w:pos="5040"/>
          <w:tab w:val="center" w:pos="5760"/>
          <w:tab w:val="center" w:pos="7068"/>
        </w:tabs>
        <w:spacing w:before="0" w:after="3" w:line="251" w:lineRule="auto"/>
        <w:ind w:left="-15" w:firstLine="0"/>
        <w:jc w:val="left"/>
      </w:pPr>
      <w:r>
        <w:rPr/>
        <w:t xml:space="preserve">First call for abstracts: </w:t>
      </w:r>
      <w:r>
        <w:rPr/>
        <w:t xml:space="preserve">  	 	 	 	 	 	</w:t>
      </w:r>
      <w:r>
        <w:rPr/>
        <w:t xml:space="preserve">30 April 2014</w:t>
      </w:r>
      <w:r>
        <w:rPr/>
        <w:t xml:space="preserve"> </w:t>
      </w:r>
    </w:p>
    <w:p w14:paraId="0B6CE0F6">
      <w:pPr>
        <w:pStyle w:val="normal"/>
        <w:tabs>
          <w:tab w:val="center" w:pos="3600"/>
          <w:tab w:val="center" w:pos="4320"/>
          <w:tab w:val="center" w:pos="5040"/>
          <w:tab w:val="center" w:pos="5760"/>
          <w:tab w:val="center" w:pos="7180"/>
        </w:tabs>
        <w:spacing w:before="0" w:after="3" w:line="251" w:lineRule="auto"/>
        <w:ind w:left="-15" w:firstLine="0"/>
        <w:jc w:val="left"/>
      </w:pPr>
      <w:r>
        <w:rPr/>
        <w:t xml:space="preserve">Submission date for abstracts: </w:t>
      </w:r>
      <w:r>
        <w:rPr/>
        <w:t xml:space="preserve">  	 	 	 	 	</w:t>
      </w:r>
      <w:r>
        <w:rPr/>
        <w:t xml:space="preserve">29 August 2014</w:t>
      </w:r>
      <w:r>
        <w:rPr/>
        <w:t xml:space="preserve"> </w:t>
      </w:r>
    </w:p>
    <w:p w14:paraId="134EDAA6">
      <w:pPr>
        <w:pStyle w:val="normal"/>
        <w:tabs>
          <w:tab w:val="center" w:pos="3600"/>
          <w:tab w:val="center" w:pos="4320"/>
          <w:tab w:val="center" w:pos="5040"/>
          <w:tab w:val="center" w:pos="5760"/>
          <w:tab w:val="center" w:pos="7358"/>
        </w:tabs>
        <w:spacing w:before="0" w:after="3" w:line="251" w:lineRule="auto"/>
        <w:ind w:left="-15" w:firstLine="0"/>
        <w:jc w:val="left"/>
      </w:pPr>
      <w:r>
        <w:rPr/>
        <w:t xml:space="preserve">Feedback to authors of abstracts: </w:t>
      </w:r>
      <w:r>
        <w:rPr/>
        <w:t xml:space="preserve"> 	 	 	 	 	</w:t>
      </w:r>
      <w:r>
        <w:rPr/>
        <w:t xml:space="preserve">26 September 2014</w:t>
      </w:r>
      <w:r>
        <w:rPr/>
        <w:t xml:space="preserve"> </w:t>
      </w:r>
    </w:p>
    <w:p w14:paraId="18A5E8C3">
      <w:pPr>
        <w:pStyle w:val="normal"/>
        <w:tabs>
          <w:tab w:val="center" w:pos="4320"/>
          <w:tab w:val="center" w:pos="5040"/>
          <w:tab w:val="center" w:pos="5760"/>
          <w:tab w:val="center" w:pos="7224"/>
        </w:tabs>
        <w:spacing w:before="0" w:after="3" w:line="251" w:lineRule="auto"/>
        <w:ind w:left="-15" w:firstLine="0"/>
        <w:jc w:val="left"/>
      </w:pPr>
      <w:r>
        <w:rPr/>
        <w:t xml:space="preserve">Final submission date for amended abstracts: </w:t>
      </w:r>
      <w:r>
        <w:rPr/>
        <w:t xml:space="preserve"> 	 	 	 	</w:t>
      </w:r>
      <w:r>
        <w:rPr/>
        <w:t xml:space="preserve">24 October 2014</w:t>
      </w:r>
      <w:r>
        <w:rPr/>
        <w:t xml:space="preserve"> </w:t>
      </w:r>
    </w:p>
    <w:p w14:paraId="140696C0">
      <w:pPr>
        <w:pStyle w:val="normal"/>
        <w:tabs>
          <w:tab w:val="center" w:pos="2880"/>
          <w:tab w:val="center" w:pos="3600"/>
          <w:tab w:val="center" w:pos="4320"/>
          <w:tab w:val="center" w:pos="5040"/>
          <w:tab w:val="center" w:pos="5760"/>
          <w:tab w:val="center" w:pos="7224"/>
        </w:tabs>
        <w:spacing w:before="0" w:after="3" w:line="251" w:lineRule="auto"/>
        <w:ind w:left="-15" w:firstLine="0"/>
        <w:jc w:val="left"/>
      </w:pPr>
      <w:r>
        <w:rPr/>
        <w:t xml:space="preserve">Closing date for registration: </w:t>
      </w:r>
      <w:r>
        <w:rPr/>
        <w:t xml:space="preserve"> 	 	 	 	 	 	</w:t>
      </w:r>
      <w:r>
        <w:rPr/>
        <w:t xml:space="preserve">26 January 2015 </w:t>
      </w:r>
      <w:r>
        <w:rPr/>
        <w:t xml:space="preserve"> </w:t>
      </w:r>
    </w:p>
    <w:p w14:paraId="2453F52A">
      <w:pPr>
        <w:pStyle w:val="normal"/>
        <w:tabs>
          <w:tab w:val="center" w:pos="3600"/>
          <w:tab w:val="center" w:pos="4320"/>
          <w:tab w:val="center" w:pos="5040"/>
          <w:tab w:val="center" w:pos="5760"/>
          <w:tab w:val="center" w:pos="7091"/>
        </w:tabs>
        <w:spacing w:before="0" w:after="3" w:line="251" w:lineRule="auto"/>
        <w:ind w:left="-15" w:firstLine="0"/>
        <w:jc w:val="left"/>
      </w:pPr>
      <w:r>
        <w:rPr/>
        <w:t xml:space="preserve">Final date for late registration: </w:t>
      </w:r>
      <w:r>
        <w:rPr/>
        <w:t xml:space="preserve">  	 	 	 	 	</w:t>
      </w:r>
      <w:r>
        <w:rPr/>
        <w:t xml:space="preserve">3 March 2015</w:t>
      </w:r>
      <w:r>
        <w:rPr/>
        <w:t xml:space="preserve"> </w:t>
      </w:r>
    </w:p>
    <w:p w14:paraId="31B782E1">
      <w:pPr>
        <w:pStyle w:val="normal"/>
        <w:tabs>
          <w:tab w:val="center" w:pos="5760"/>
          <w:tab w:val="center" w:pos="7013"/>
        </w:tabs>
        <w:spacing w:before="0" w:after="3" w:line="251" w:lineRule="auto"/>
        <w:ind w:left="-15" w:firstLine="0"/>
        <w:jc w:val="left"/>
      </w:pPr>
      <w:r>
        <w:rPr/>
        <w:t xml:space="preserve">Submission of full papers (for conference publication):</w:t>
      </w:r>
      <w:r>
        <w:rPr/>
        <w:t xml:space="preserve">   	 	</w:t>
      </w:r>
      <w:r>
        <w:rPr/>
        <w:t xml:space="preserve">8 April 2016</w:t>
      </w:r>
      <w:r>
        <w:rPr/>
        <w:t xml:space="preserve"> </w:t>
      </w:r>
    </w:p>
    <w:p w14:paraId="416765A2">
      <w:pPr>
        <w:spacing w:before="0" w:after="0" w:line="259" w:lineRule="auto"/>
        <w:ind w:left="0" w:firstLine="0"/>
        <w:jc w:val="left"/>
      </w:pPr>
      <w:r>
        <w:rPr/>
        <w:t xml:space="preserve"> </w:t>
      </w:r>
    </w:p>
    <w:p w14:paraId="3644AF9B">
      <w:pPr>
        <w:spacing w:before="0" w:after="0" w:line="259" w:lineRule="auto"/>
        <w:ind w:left="0" w:firstLine="0"/>
        <w:jc w:val="left"/>
      </w:pPr>
      <w:r>
        <w:rPr/>
        <w:t xml:space="preserve"> </w:t>
      </w:r>
    </w:p>
    <w:p w14:paraId="6E052FEF">
      <w:pPr>
        <w:spacing w:before="0" w:after="0" w:line="259" w:lineRule="auto"/>
        <w:ind w:left="0" w:firstLine="0"/>
        <w:jc w:val="left"/>
      </w:pPr>
      <w:r>
        <w:rPr/>
        <w:t xml:space="preserve"> </w:t>
      </w:r>
    </w:p>
    <w:p w14:paraId="1BD8F87C">
      <w:pPr>
        <w:spacing w:before="0" w:after="0" w:line="259" w:lineRule="auto"/>
        <w:ind w:left="0" w:firstLine="0"/>
        <w:jc w:val="left"/>
      </w:pPr>
      <w:r>
        <w:rPr/>
        <w:t xml:space="preserve"> </w:t>
      </w:r>
    </w:p>
    <w:p w14:paraId="3C0B61F9">
      <w:pPr>
        <w:spacing w:before="0" w:after="845" w:line="259" w:lineRule="auto"/>
        <w:ind w:left="0" w:firstLine="0"/>
        <w:jc w:val="left"/>
      </w:pPr>
      <w:r>
        <w:rPr/>
        <w:t xml:space="preserve"> </w:t>
      </w:r>
    </w:p>
    <w:p w14:paraId="09F14C20">
      <w:pPr>
        <w:tabs>
          <w:tab w:val="center" w:pos="8231"/>
        </w:tabs>
        <w:spacing w:before="0" w:after="423" w:line="259" w:lineRule="auto"/>
        <w:ind w:left="-15" w:firstLine="0"/>
        <w:jc w:val="left"/>
      </w:pPr>
      <w:r>
        <w:rPr>
          <w:rFonts w:ascii="Cambria" w:hAnsi="Cambria" w:eastAsia="Cambria" w:cs="Cambria"/>
          <w:sz w:val="24"/>
        </w:rPr>
        <w:t xml:space="preserve">	
  	</w:t>
      </w:r>
      <w:r>
        <w:rPr>
          <w:rFonts w:ascii="Cambria" w:hAnsi="Cambria" w:eastAsia="Cambria" w:cs="Cambria"/>
          <w:sz w:val="24"/>
        </w:rPr>
        <w:t xml:space="preserve">1</w:t>
      </w:r>
      <w:r>
        <w:rPr>
          <w:rFonts w:ascii="Cambria" w:hAnsi="Cambria" w:eastAsia="Cambria" w:cs="Cambria"/>
          <w:sz w:val="24"/>
        </w:rPr>
        <w:t xml:space="preserve">	
  </w:t>
      </w:r>
    </w:p>
    <w:p w14:paraId="06CE9DF2">
      <w:pPr>
        <w:pStyle w:val="heading1"/>
        <w:spacing w:before="0" w:after="3" w:line="252" w:lineRule="auto"/>
        <w:ind w:left="-5"/>
      </w:pPr>
      <w:r>
        <w:rPr/>
        <w:t xml:space="preserve">Conference theme: Looking ahead: the future of postgraduate supervision in the knowledge</w:t>
      </w:r>
      <w:r>
        <w:rPr>
          <w:u w:val="none" w:color="000000"/>
        </w:rPr>
        <w:t xml:space="preserve"> </w:t>
      </w:r>
      <w:r>
        <w:rPr/>
        <w:t xml:space="preserve">society</w:t>
      </w:r>
      <w:r>
        <w:rPr>
          <w:u w:val="none" w:color="000000"/>
        </w:rPr>
        <w:t xml:space="preserve"> </w:t>
      </w:r>
    </w:p>
    <w:p w14:paraId="27CEFD77">
      <w:pPr>
        <w:spacing w:before="0" w:after="0" w:line="259" w:lineRule="auto"/>
        <w:ind w:left="0" w:firstLine="0"/>
        <w:jc w:val="left"/>
      </w:pPr>
      <w:r>
        <w:rPr/>
        <w:t xml:space="preserve"> </w:t>
      </w:r>
    </w:p>
    <w:p w14:paraId="48AB8F7B">
      <w:pPr>
        <w:spacing w:before="0" w:after="3" w:line="252" w:lineRule="auto"/>
        <w:ind w:left="-5"/>
        <w:jc w:val="left"/>
      </w:pPr>
      <w:r>
        <w:rPr>
          <w:rFonts w:ascii="Arial" w:hAnsi="Arial" w:eastAsia="Arial" w:cs="Arial"/>
          <w:i w:val="1"/>
        </w:rPr>
        <w:t xml:space="preserve">Track 1: Higher education systemic and/or institutional change in the context of the knowledge society and its implications for postgraduate supervision</w:t>
      </w:r>
      <w:r>
        <w:rPr>
          <w:rFonts w:ascii="Arial" w:hAnsi="Arial" w:eastAsia="Arial" w:cs="Arial"/>
          <w:i w:val="1"/>
        </w:rPr>
        <w:t xml:space="preserve"> </w:t>
      </w:r>
    </w:p>
    <w:p w14:paraId="3F28A61A">
      <w:pPr>
        <w:spacing w:before="0" w:after="0" w:line="259" w:lineRule="auto"/>
        <w:ind w:left="0" w:firstLine="0"/>
        <w:jc w:val="left"/>
      </w:pPr>
      <w:r>
        <w:rPr>
          <w:rFonts w:ascii="Arial" w:hAnsi="Arial" w:eastAsia="Arial" w:cs="Arial"/>
          <w:i w:val="1"/>
        </w:rPr>
        <w:t xml:space="preserve"> </w:t>
      </w:r>
    </w:p>
    <w:p w14:paraId="61F9556B">
      <w:pPr>
        <w:spacing w:before="0" w:after="3" w:line="252" w:lineRule="auto"/>
        <w:ind w:left="-5"/>
        <w:jc w:val="left"/>
      </w:pPr>
      <w:r>
        <w:rPr>
          <w:rFonts w:ascii="Arial" w:hAnsi="Arial" w:eastAsia="Arial" w:cs="Arial"/>
          <w:i w:val="1"/>
        </w:rPr>
        <w:t xml:space="preserve">Track 2: Opportunities and challenges for postgraduate studies afforded by the knowledge society</w:t>
      </w:r>
      <w:r>
        <w:rPr/>
        <w:t xml:space="preserve">  </w:t>
      </w:r>
    </w:p>
    <w:p w14:paraId="26925EA6">
      <w:pPr>
        <w:spacing w:before="0" w:after="0" w:line="259" w:lineRule="auto"/>
        <w:ind w:left="0" w:firstLine="0"/>
        <w:jc w:val="left"/>
      </w:pPr>
      <w:r>
        <w:rPr>
          <w:rFonts w:ascii="Arial" w:hAnsi="Arial" w:eastAsia="Arial" w:cs="Arial"/>
          <w:i w:val="1"/>
        </w:rPr>
        <w:t xml:space="preserve"> </w:t>
      </w:r>
    </w:p>
    <w:p w14:paraId="76F904E2">
      <w:pPr>
        <w:spacing w:before="0" w:after="3" w:line="252" w:lineRule="auto"/>
        <w:ind w:left="-5"/>
        <w:jc w:val="left"/>
      </w:pPr>
      <w:r>
        <w:rPr>
          <w:rFonts w:ascii="Arial" w:hAnsi="Arial" w:eastAsia="Arial" w:cs="Arial"/>
          <w:i w:val="1"/>
        </w:rPr>
        <w:t xml:space="preserve">Track 3: Innovations in postgraduate supervision to meet the needs of the knowledge society </w:t>
      </w:r>
      <w:r>
        <w:rPr>
          <w:rFonts w:ascii="Arial" w:hAnsi="Arial" w:eastAsia="Arial" w:cs="Arial"/>
          <w:i w:val="1"/>
        </w:rPr>
        <w:t xml:space="preserve"> </w:t>
      </w:r>
    </w:p>
    <w:p w14:paraId="72B38024">
      <w:pPr>
        <w:spacing w:before="0" w:after="0" w:line="259" w:lineRule="auto"/>
        <w:ind w:left="0" w:firstLine="0"/>
        <w:jc w:val="left"/>
      </w:pPr>
      <w:r>
        <w:rPr>
          <w:rFonts w:ascii="Arial" w:hAnsi="Arial" w:eastAsia="Arial" w:cs="Arial"/>
          <w:i w:val="1"/>
        </w:rPr>
        <w:t xml:space="preserve"> </w:t>
      </w:r>
    </w:p>
    <w:p w14:paraId="52AE341C">
      <w:pPr>
        <w:spacing w:before="0" w:after="3" w:line="252" w:lineRule="auto"/>
        <w:ind w:left="-5"/>
        <w:jc w:val="left"/>
      </w:pPr>
      <w:r>
        <w:rPr>
          <w:rFonts w:ascii="Arial" w:hAnsi="Arial" w:eastAsia="Arial" w:cs="Arial"/>
          <w:i w:val="1"/>
        </w:rPr>
        <w:t xml:space="preserve">Track 4: Changing expectations of postgraduate students who live and work in the knowledge society</w:t>
      </w:r>
      <w:r>
        <w:rPr/>
        <w:t xml:space="preserve">  </w:t>
      </w:r>
    </w:p>
    <w:p w14:paraId="4B6C1BD1">
      <w:pPr>
        <w:spacing w:before="0" w:after="0" w:line="259" w:lineRule="auto"/>
        <w:ind w:left="0" w:firstLine="0"/>
        <w:jc w:val="left"/>
      </w:pPr>
      <w:r>
        <w:rPr>
          <w:rFonts w:ascii="Arial" w:hAnsi="Arial" w:eastAsia="Arial" w:cs="Arial"/>
          <w:b w:val="1"/>
        </w:rPr>
        <w:t xml:space="preserve"> </w:t>
      </w:r>
    </w:p>
    <w:p w14:paraId="0D9989CA">
      <w:pPr>
        <w:pStyle w:val="normal"/>
        <w:spacing w:before="0" w:after="278" w:line="251" w:lineRule="auto"/>
        <w:ind w:left="-5" w:right="594"/>
      </w:pPr>
      <w:r>
        <w:rPr>
          <w:rFonts w:ascii="Arial" w:hAnsi="Arial" w:eastAsia="Arial" w:cs="Arial"/>
          <w:b w:val="1"/>
        </w:rPr>
        <w:t xml:space="preserve">Individual or joint papers</w:t>
      </w:r>
      <w:r>
        <w:rPr/>
        <w:t xml:space="preserve"> </w:t>
      </w:r>
      <w:r>
        <w:rPr/>
        <w:t xml:space="preserve">on the development of theory, completed research or research in progress within any of these tracks are most welcome.</w:t>
      </w:r>
      <w:r>
        <w:rPr/>
        <w:t xml:space="preserve"> </w:t>
      </w:r>
      <w:r>
        <w:rPr/>
        <w:t xml:space="preserve">For the first time the 2015 conference will make space for the </w:t>
      </w:r>
      <w:r>
        <w:rPr>
          <w:rFonts w:ascii="Arial" w:hAnsi="Arial" w:eastAsia="Arial" w:cs="Arial"/>
          <w:b w:val="1"/>
        </w:rPr>
        <w:t xml:space="preserve">postgraduate student voice</w:t>
      </w:r>
      <w:r>
        <w:rPr/>
        <w:t xml:space="preserve"> </w:t>
      </w:r>
      <w:r>
        <w:rPr/>
        <w:t xml:space="preserve">in a special track.</w:t>
      </w:r>
      <w:r>
        <w:rPr/>
        <w:t xml:space="preserve">  </w:t>
      </w:r>
      <w:r>
        <w:rPr/>
        <w:t xml:space="preserve">Although Track 4 is open for contributions from supervisors and researchers, we anticipate that this track will particularly attract contributions from postgraduate students.</w:t>
      </w:r>
      <w:r>
        <w:rPr/>
        <w:t xml:space="preserve"> </w:t>
      </w:r>
    </w:p>
    <w:p w14:paraId="323969D7">
      <w:pPr>
        <w:spacing w:before="0" w:after="270" w:line="252" w:lineRule="auto"/>
        <w:ind w:left="-5"/>
        <w:jc w:val="left"/>
      </w:pPr>
      <w:r>
        <w:rPr>
          <w:u w:val="single" w:color="000000"/>
        </w:rPr>
        <w:t xml:space="preserve">Keynote speakers:</w:t>
      </w:r>
      <w:r>
        <w:rPr/>
        <w:t xml:space="preserve"> </w:t>
      </w:r>
    </w:p>
    <w:p w14:paraId="7A8C7582">
      <w:pPr>
        <w:pStyle w:val="normal"/>
        <w:spacing w:before="0" w:after="3" w:line="251" w:lineRule="auto"/>
        <w:ind w:left="-5" w:right="594"/>
      </w:pPr>
      <w:r>
        <w:rPr/>
        <w:t xml:space="preserve">Pam Denicolo, University of Surrey,</w:t>
      </w:r>
      <w:r>
        <w:rPr/>
        <w:t xml:space="preserve"> </w:t>
      </w:r>
      <w:r>
        <w:rPr/>
        <w:t xml:space="preserve">United Kingdom</w:t>
      </w:r>
      <w:r>
        <w:rPr/>
        <w:t xml:space="preserve">:</w:t>
      </w:r>
      <w:r>
        <w:rPr/>
        <w:t xml:space="preserve"> </w:t>
      </w:r>
    </w:p>
    <w:p w14:paraId="5E40277F">
      <w:pPr>
        <w:spacing w:before="0" w:after="267" w:line="252" w:lineRule="auto"/>
        <w:ind w:left="-5"/>
        <w:jc w:val="left"/>
      </w:pPr>
      <w:r>
        <w:rPr>
          <w:rFonts w:ascii="Arial" w:hAnsi="Arial" w:eastAsia="Arial" w:cs="Arial"/>
          <w:i w:val="1"/>
        </w:rPr>
        <w:t xml:space="preserve">International Developments in the Purpose and Process of the Doctorate: Consequences for Supervision, Examining and the Employment of Graduates </w:t>
      </w:r>
      <w:r>
        <w:rPr>
          <w:rFonts w:ascii="Arial" w:hAnsi="Arial" w:eastAsia="Arial" w:cs="Arial"/>
          <w:i w:val="1"/>
        </w:rPr>
        <w:t xml:space="preserve"> </w:t>
      </w:r>
    </w:p>
    <w:p w14:paraId="5B79A615">
      <w:pPr>
        <w:pStyle w:val="normal"/>
        <w:spacing w:before="0" w:after="3" w:line="251" w:lineRule="auto"/>
        <w:ind w:left="-5" w:right="594"/>
      </w:pPr>
      <w:r>
        <w:rPr/>
        <w:t xml:space="preserve">Anthony Paré</w:t>
      </w:r>
      <w:r>
        <w:rPr/>
        <w:t xml:space="preserve">, </w:t>
      </w:r>
      <w:r>
        <w:rPr/>
        <w:t xml:space="preserve">University</w:t>
      </w:r>
      <w:r>
        <w:rPr/>
        <w:t xml:space="preserve"> </w:t>
      </w:r>
      <w:r>
        <w:rPr/>
        <w:t xml:space="preserve">of British Columbia, Canada</w:t>
      </w:r>
      <w:r>
        <w:rPr/>
        <w:t xml:space="preserve">:</w:t>
      </w:r>
      <w:r>
        <w:rPr/>
        <w:t xml:space="preserve"> </w:t>
      </w:r>
    </w:p>
    <w:p w14:paraId="1A9825D2">
      <w:pPr>
        <w:spacing w:before="0" w:after="275" w:line="252" w:lineRule="auto"/>
        <w:ind w:left="-5"/>
        <w:jc w:val="left"/>
      </w:pPr>
      <w:r>
        <w:rPr>
          <w:rFonts w:ascii="Arial" w:hAnsi="Arial" w:eastAsia="Arial" w:cs="Arial"/>
          <w:i w:val="1"/>
        </w:rPr>
        <w:t xml:space="preserve">A new rhetoric for the knowledge society: implications for doctoral students and supervisors </w:t>
      </w:r>
      <w:r>
        <w:rPr>
          <w:rFonts w:ascii="Arial" w:hAnsi="Arial" w:eastAsia="Arial" w:cs="Arial"/>
          <w:i w:val="1"/>
        </w:rPr>
        <w:t xml:space="preserve"> </w:t>
      </w:r>
    </w:p>
    <w:p w14:paraId="5CAA36D1">
      <w:pPr>
        <w:pStyle w:val="normal"/>
        <w:spacing w:before="0" w:after="3" w:line="251" w:lineRule="auto"/>
        <w:ind w:left="-5" w:right="594"/>
      </w:pPr>
      <w:r>
        <w:rPr/>
        <w:t xml:space="preserve">Johann Mouton, Stellenbosch University, South Africa</w:t>
      </w:r>
      <w:r>
        <w:rPr/>
        <w:t xml:space="preserve">:</w:t>
      </w:r>
      <w:r>
        <w:rPr/>
        <w:t xml:space="preserve">  </w:t>
      </w:r>
    </w:p>
    <w:p w14:paraId="16EDA831">
      <w:pPr>
        <w:spacing w:before="0" w:after="266" w:line="252" w:lineRule="auto"/>
        <w:ind w:left="-5"/>
        <w:jc w:val="left"/>
      </w:pPr>
      <w:r>
        <w:rPr>
          <w:rFonts w:ascii="Arial" w:hAnsi="Arial" w:eastAsia="Arial" w:cs="Arial"/>
          <w:i w:val="1"/>
        </w:rPr>
        <w:t xml:space="preserve">The doctorate in South Africa: current debates and future challenges</w:t>
      </w:r>
      <w:r>
        <w:rPr>
          <w:rFonts w:ascii="Arial" w:hAnsi="Arial" w:eastAsia="Arial" w:cs="Arial"/>
          <w:i w:val="1"/>
        </w:rPr>
        <w:t xml:space="preserve"> </w:t>
      </w:r>
    </w:p>
    <w:p w14:paraId="35BC80C6">
      <w:pPr>
        <w:pStyle w:val="normal"/>
        <w:spacing w:before="0" w:after="3" w:line="251" w:lineRule="auto"/>
        <w:ind w:left="-5" w:right="594"/>
      </w:pPr>
      <w:r>
        <w:rPr/>
        <w:t xml:space="preserve">Michael Samuel, University of Kwazulu</w:t>
      </w:r>
      <w:r>
        <w:rPr/>
        <w:t xml:space="preserve">-</w:t>
      </w:r>
      <w:r>
        <w:rPr/>
        <w:t xml:space="preserve">Natal, South Africa</w:t>
      </w:r>
      <w:r>
        <w:rPr/>
        <w:t xml:space="preserve">:</w:t>
      </w:r>
      <w:r>
        <w:rPr/>
        <w:t xml:space="preserve"> </w:t>
      </w:r>
    </w:p>
    <w:p w14:paraId="736D391F">
      <w:pPr>
        <w:spacing w:before="0" w:after="3" w:line="252" w:lineRule="auto"/>
        <w:ind w:left="-5"/>
        <w:jc w:val="left"/>
      </w:pPr>
      <w:r>
        <w:rPr>
          <w:rFonts w:ascii="Arial" w:hAnsi="Arial" w:eastAsia="Arial" w:cs="Arial"/>
          <w:i w:val="1"/>
        </w:rPr>
        <w:t xml:space="preserve">The future of doctoral education </w:t>
      </w:r>
      <w:r>
        <w:rPr>
          <w:rFonts w:ascii="Arial" w:hAnsi="Arial" w:eastAsia="Arial" w:cs="Arial"/>
          <w:i w:val="1"/>
        </w:rPr>
        <w:t xml:space="preserve"> </w:t>
      </w:r>
    </w:p>
    <w:p w14:paraId="23C4F10A">
      <w:pPr>
        <w:spacing w:before="0" w:after="0" w:line="259" w:lineRule="auto"/>
        <w:ind w:left="0" w:firstLine="0"/>
        <w:jc w:val="left"/>
      </w:pPr>
      <w:r>
        <w:rPr/>
        <w:t xml:space="preserve"> </w:t>
      </w:r>
    </w:p>
    <w:p w14:paraId="4360037E">
      <w:pPr>
        <w:pStyle w:val="heading1"/>
        <w:spacing w:before="0" w:after="275" w:line="252" w:lineRule="auto"/>
        <w:ind w:left="-5"/>
      </w:pPr>
      <w:r>
        <w:rPr/>
        <w:t xml:space="preserve">Conference venue</w:t>
      </w:r>
      <w:r>
        <w:rPr>
          <w:u w:val="none" w:color="000000"/>
        </w:rPr>
        <w:t xml:space="preserve"> </w:t>
      </w:r>
    </w:p>
    <w:p w14:paraId="74A622E8">
      <w:pPr>
        <w:pStyle w:val="normal"/>
        <w:spacing w:before="0" w:after="273" w:line="251" w:lineRule="auto"/>
        <w:ind w:left="-5" w:right="594"/>
      </w:pPr>
      <w:r>
        <w:rPr/>
        <w:t xml:space="preserve">The conference will convene at Spier Estate, Stellenbosch. Stellenbosch is a scenic university town situated in the Winelands of the Western Cape. Magnificent natural surroundings, graceful architecture and the inherent elegance of Spier make it the perfect venue to host the Postgraduate Supervision 2015 Conference. Please visit the Spier website at www.spier.co.za should you want more information on the venue.</w:t>
      </w:r>
      <w:r>
        <w:rPr/>
        <w:t xml:space="preserve"> </w:t>
      </w:r>
    </w:p>
    <w:p w14:paraId="4CEEE8FA">
      <w:pPr>
        <w:pStyle w:val="heading1"/>
        <w:spacing w:before="0" w:after="266" w:line="252" w:lineRule="auto"/>
        <w:ind w:left="-5"/>
      </w:pPr>
      <w:r>
        <w:rPr/>
        <w:t xml:space="preserve">Travel information</w:t>
      </w:r>
      <w:r>
        <w:rPr>
          <w:u w:val="none" w:color="000000"/>
        </w:rPr>
        <w:t xml:space="preserve"> </w:t>
      </w:r>
    </w:p>
    <w:p w14:paraId="3A82E188">
      <w:pPr>
        <w:pStyle w:val="normal"/>
        <w:spacing w:before="0" w:after="277" w:line="251" w:lineRule="auto"/>
        <w:ind w:left="-5" w:right="594"/>
      </w:pPr>
      <w:r>
        <w:rPr/>
        <w:t xml:space="preserve">Cape Town International Airport is located 30 minutes’ drive from Stellenbosch. Most international flights connect to Cape Town via O.R. Tambo International Airport in Johannesburg, although a number of direct flights from Europe are also available.</w:t>
      </w:r>
      <w:r>
        <w:rPr/>
        <w:t xml:space="preserve"> </w:t>
      </w:r>
    </w:p>
    <w:p w14:paraId="715D070F">
      <w:pPr>
        <w:pStyle w:val="heading1"/>
        <w:spacing w:before="0" w:after="266" w:line="252" w:lineRule="auto"/>
        <w:ind w:left="-5"/>
      </w:pPr>
      <w:r>
        <w:rPr/>
        <w:t xml:space="preserve">Conference website</w:t>
      </w:r>
      <w:r>
        <w:rPr>
          <w:u w:val="none" w:color="000000"/>
        </w:rPr>
        <w:t xml:space="preserve"> </w:t>
      </w:r>
    </w:p>
    <w:p w14:paraId="5938B3B9">
      <w:pPr>
        <w:pStyle w:val="normal"/>
        <w:spacing w:before="0" w:after="1751" w:line="251" w:lineRule="auto"/>
        <w:ind w:left="-5" w:right="594"/>
      </w:pPr>
      <w:r>
        <w:rPr/>
        <w:t xml:space="preserve">Please visit the confererence website (www.postgraduate2015.co.za) for more information on the conference theme, tracks, workshops, keynote speakers, accommodation options, etc. </w:t>
      </w:r>
      <w:r>
        <w:rPr/>
        <w:t xml:space="preserve"> </w:t>
      </w:r>
    </w:p>
    <w:p w14:paraId="64EDCA19">
      <w:pPr>
        <w:tabs>
          <w:tab w:val="center" w:pos="8231"/>
        </w:tabs>
        <w:spacing w:before="0" w:after="423" w:line="259" w:lineRule="auto"/>
        <w:ind w:left="-15" w:firstLine="0"/>
        <w:jc w:val="left"/>
      </w:pPr>
      <w:r>
        <w:rPr>
          <w:rFonts w:ascii="Cambria" w:hAnsi="Cambria" w:eastAsia="Cambria" w:cs="Cambria"/>
          <w:sz w:val="24"/>
        </w:rPr>
        <w:t xml:space="preserve">	
  	</w:t>
      </w:r>
      <w:r>
        <w:rPr>
          <w:rFonts w:ascii="Cambria" w:hAnsi="Cambria" w:eastAsia="Cambria" w:cs="Cambria"/>
          <w:sz w:val="24"/>
        </w:rPr>
        <w:t xml:space="preserve">2</w:t>
      </w:r>
      <w:r>
        <w:rPr>
          <w:rFonts w:ascii="Cambria" w:hAnsi="Cambria" w:eastAsia="Cambria" w:cs="Cambria"/>
          <w:sz w:val="24"/>
        </w:rPr>
        <w:t xml:space="preserve">	
  </w:t>
      </w:r>
    </w:p>
    <w:sectPr>
      <w:pgSz w:w="11900" w:h="16840" w:orient="portrait"/>
      <w:pgMar w:left="1800" w:top="1440" w:right="1193" w:bottom="711"/>
      <w:cols/>
    </w:sectPr>
  </w:body>
</w:document>
</file>

<file path=word/numbering.xml><?xml version="1.0" encoding="utf-8"?>
<w:numbering xmlns:mc="http://schemas.openxmlformats.org/markup-compatibility/2006" xmlns:w14="http://schemas.microsoft.com/office/word/2010/wordml" xmlns:wp14="http://schemas.microsoft.com/office/word/2010/wordml" xmlns:w="http://schemas.openxmlformats.org/wordprocessingml/2006/main" mc:Ignorable="w14 wp14"/>
</file>

<file path=word/settings.xml><?xml version="1.0" encoding="utf-8"?>
<w:settings xmlns:mc="http://schemas.openxmlformats.org/markup-compatibility/2006" xmlns:w14="http://schemas.microsoft.com/office/word/2010/wordml" xmlns:r="http://schemas.openxmlformats.org/officeDocument/2006/relationships" xmlns:w="http://schemas.openxmlformats.org/wordprocessingml/2006/main" mc:Ignorable="w14">
  <w:compat>
    <w:compatSetting w:val="15" w:uri="http://schemas.microsoft.com/office/word" w:name="compatibilityMode"/>
  </w:compat>
  <w14:docId w14:val="697159E4"/>
</w:settings>
</file>

<file path=word/styles.xml><?xml version="1.0" encoding="utf-8"?>
<w:styles xmlns:wp14="http://schemas.microsoft.com/office/word/2010/wordprocessingDrawing" xmlns:mc="http://schemas.openxmlformats.org/markup-compatibility/2006" xmlns:r="http://schemas.openxmlformats.org/officeDocument/2006/relationships" xmlns:w14="http://schemas.microsoft.com/office/word/2010/wordml" xmlns:w15="http://schemas.microsoft.com/office/word/2012/wordml" xmlns:w="http://schemas.openxmlformats.org/wordprocessingml/2006/main" mc:Ignorable="w14 w15 wp14">
  <w:style w:type="paragraph" w:styleId="normal" w:default="true">
    <w:name w:val="Normal"/>
    <w:qFormat/>
    <w:pPr>
      <w:bidi w:val="0"/>
      <w:spacing w:before="0" w:after="3" w:line="251" w:lineRule="auto"/>
      <w:ind w:left="122" w:right="0" w:hanging="10"/>
      <w:jc w:val="both"/>
    </w:pPr>
    <w:rPr>
      <w:rFonts w:ascii="Arial" w:hAnsi="Arial" w:eastAsia="Arial" w:cs="Arial"/>
      <w:color w:val="000000"/>
      <w:sz w:val="20"/>
    </w:rPr>
  </w:style>
  <w:style w:type="paragraph" w:styleId="heading1">
    <w:name w:val="Heading 1"/>
    <w:next w:val="normal"/>
    <w:link w:val="heading1Char"/>
    <w:uiPriority w:val="9"/>
    <w:unhideWhenUsed/>
    <w:qFormat/>
    <w:pPr>
      <w:keepNext/>
      <w:keepLines/>
      <w:bidi w:val="0"/>
      <w:spacing w:before="0" w:after="3" w:line="252" w:lineRule="auto"/>
      <w:ind w:left="10" w:right="0" w:hanging="10"/>
      <w:jc w:val="left"/>
      <w:outlineLvl w:val="0"/>
    </w:pPr>
    <w:rPr>
      <w:rFonts w:ascii="Arial" w:hAnsi="Arial" w:eastAsia="Arial" w:cs="Arial"/>
      <w:color w:val="000000"/>
      <w:sz w:val="20"/>
      <w:u w:val="single" w:color="000000"/>
    </w:rPr>
  </w:style>
  <w:style w:type="character" w:styleId="heading1Char">
    <w:name w:val="Heading 1 Char"/>
    <w:link w:val="heading1"/>
    <w:rPr>
      <w:rFonts w:ascii="Arial" w:hAnsi="Arial" w:eastAsia="Arial" w:cs="Arial"/>
      <w:color w:val="000000"/>
      <w:sz w:val="20"/>
      <w:u w:val="single" w:color="000000"/>
    </w:rPr>
  </w:style>
</w:styles>
</file>

<file path=word/_rels/document.xml.rels><?xml version="1.0" encoding="UTF-8" standalone="yes"?>
<Relationships xmlns="http://schemas.openxmlformats.org/package/2006/relationships"><Relationship Id="rsSettingsId" Type="http://schemas.openxmlformats.org/officeDocument/2006/relationships/settings" Target="settings.xml"/><Relationship Id="rId3" Type="http://schemas.openxmlformats.org/officeDocument/2006/relationships/customXml" Target="../customXml/item2.xml"/><Relationship Id="rId2" Type="http://schemas.openxmlformats.org/officeDocument/2006/relationships/customXml" Target="../customXml/item1.xml"/><Relationship Id="rId1" Type="http://schemas.openxmlformats.org/officeDocument/2006/relationships/image" Target="media/image0.jpg"/><Relationship Id="rsNumberingId" Type="http://schemas.openxmlformats.org/officeDocument/2006/relationships/numbering" Target="numbering.xml"/><Relationship Id="rsStylesId" Type="http://schemas.openxmlformats.org/officeDocument/2006/relationships/styles" Target="styles.xml"/><Relationship Id="rId4" Type="http://schemas.openxmlformats.org/officeDocument/2006/relationships/customXml" Target="../customXml/item3.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D00213A443344599C4BB9237520ADC" ma:contentTypeVersion="2" ma:contentTypeDescription="Create a new document." ma:contentTypeScope="" ma:versionID="0b402539e9c1841c79966db80cd4adaf">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E2D38F-6F41-4791-9CFC-EA0CA9D77A86}"/>
</file>

<file path=customXml/itemProps2.xml><?xml version="1.0" encoding="utf-8"?>
<ds:datastoreItem xmlns:ds="http://schemas.openxmlformats.org/officeDocument/2006/customXml" ds:itemID="{AC89AA68-5D0D-4F54-83A4-D804C1FFB0DC}"/>
</file>

<file path=customXml/itemProps3.xml><?xml version="1.0" encoding="utf-8"?>
<ds:datastoreItem xmlns:ds="http://schemas.openxmlformats.org/officeDocument/2006/customXml" ds:itemID="{2E6129D1-5425-4866-BCF8-7CBBB49EDAD3}"/>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PGS 2015 Conference announcement abbreviated.docx</dc:title>
  <dc:subject/>
  <dc:creator/>
  <cp:keywords/>
  <dcterms:created xsi:type="dcterms:W3CDTF">2014-07-29T08:33:40Z</dcterms:created>
  <dcterms:modified xsi:type="dcterms:W3CDTF">2014-07-29T08:33:40Z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0x010100B4D00213A443344599C4BB9237520ADC</vt:lpwstr>
  </property>
</Properties>
</file>